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0F9" w:rsidRPr="000D3141" w:rsidRDefault="00FE10F9" w:rsidP="00FE10F9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E10F9" w:rsidRDefault="00FE10F9" w:rsidP="00FE10F9">
      <w:pPr>
        <w:ind w:left="720"/>
        <w:jc w:val="center"/>
        <w:rPr>
          <w:b/>
          <w:szCs w:val="24"/>
        </w:rPr>
      </w:pPr>
    </w:p>
    <w:p w:rsidR="00FE10F9" w:rsidRDefault="00FE10F9" w:rsidP="00FE10F9">
      <w:pPr>
        <w:ind w:left="720"/>
        <w:jc w:val="center"/>
        <w:rPr>
          <w:b/>
          <w:szCs w:val="24"/>
        </w:rPr>
      </w:pPr>
    </w:p>
    <w:p w:rsidR="00FE10F9" w:rsidRDefault="00FE10F9" w:rsidP="00FE10F9">
      <w:pPr>
        <w:ind w:left="720"/>
        <w:jc w:val="center"/>
        <w:rPr>
          <w:b/>
          <w:szCs w:val="24"/>
        </w:rPr>
      </w:pPr>
    </w:p>
    <w:p w:rsidR="00FE10F9" w:rsidRPr="008C222B" w:rsidRDefault="00FE10F9" w:rsidP="00FE10F9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</w:t>
      </w:r>
    </w:p>
    <w:p w:rsidR="00FE10F9" w:rsidRDefault="00FE10F9" w:rsidP="00FE10F9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25</w:t>
      </w:r>
      <w:r>
        <w:rPr>
          <w:szCs w:val="24"/>
        </w:rPr>
        <w:t>.01.2022 г.</w:t>
      </w:r>
    </w:p>
    <w:p w:rsidR="00FE10F9" w:rsidRDefault="00FE10F9" w:rsidP="00FE10F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FE10F9" w:rsidRPr="00752A24" w:rsidRDefault="00FE10F9" w:rsidP="00FE10F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В дистанционна видеоконферентна връзка участваха: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, заместник-председател на Сметната палата,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FE10F9" w:rsidRPr="00C4065C" w:rsidRDefault="00FE10F9" w:rsidP="00FE10F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FE10F9" w:rsidRPr="00C4065C" w:rsidRDefault="00FE10F9" w:rsidP="00FE10F9">
      <w:pPr>
        <w:tabs>
          <w:tab w:val="num" w:pos="0"/>
        </w:tabs>
        <w:spacing w:after="0" w:line="240" w:lineRule="auto"/>
        <w:ind w:firstLine="708"/>
        <w:jc w:val="both"/>
        <w:rPr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E10F9" w:rsidRPr="00980543" w:rsidTr="00AA1CB6">
        <w:trPr>
          <w:trHeight w:val="415"/>
        </w:trPr>
        <w:tc>
          <w:tcPr>
            <w:tcW w:w="5353" w:type="dxa"/>
            <w:vAlign w:val="center"/>
          </w:tcPr>
          <w:p w:rsidR="00FE10F9" w:rsidRPr="00980543" w:rsidRDefault="00FE10F9" w:rsidP="00AA1CB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E10F9" w:rsidRPr="00980543" w:rsidRDefault="00FE10F9" w:rsidP="00AA1CB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E10F9" w:rsidTr="00AA1CB6">
        <w:tc>
          <w:tcPr>
            <w:tcW w:w="5353" w:type="dxa"/>
            <w:vAlign w:val="center"/>
          </w:tcPr>
          <w:p w:rsidR="00FE10F9" w:rsidRDefault="00FE10F9" w:rsidP="00AA1CB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E10F9" w:rsidRPr="00FE10F9" w:rsidRDefault="00FE10F9" w:rsidP="00FE10F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Д</w:t>
            </w:r>
            <w:r w:rsidRPr="00FE10F9">
              <w:rPr>
                <w:bCs/>
                <w:szCs w:val="24"/>
              </w:rPr>
              <w:t>оклад за резултатите от извършена проверка за изпълнението на препоръките по Одитен доклад № 0500100418 за извършен одит за съответствие при управлението на публичните средства и дейности на Върховния административен съд, за периода от 01.01.2016 г. до 31.12.2017 г.</w:t>
            </w:r>
          </w:p>
          <w:p w:rsidR="00FE10F9" w:rsidRPr="00C60E17" w:rsidRDefault="00FE10F9" w:rsidP="00AA1CB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E10F9" w:rsidRPr="00C60E17" w:rsidRDefault="00FE10F9" w:rsidP="00AA1CB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E10F9" w:rsidRDefault="00FE10F9" w:rsidP="00AA1CB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10F9" w:rsidRPr="00682C10" w:rsidRDefault="00FE10F9" w:rsidP="00AA1CB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E10F9" w:rsidRPr="006042AE" w:rsidRDefault="00FE10F9" w:rsidP="00AA1CB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10F9" w:rsidRPr="006042AE" w:rsidRDefault="00FE10F9" w:rsidP="00AA1CB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10F9" w:rsidRPr="0081558A" w:rsidRDefault="00FE10F9" w:rsidP="00AA1CB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10F9" w:rsidRPr="00265039" w:rsidRDefault="00FE10F9" w:rsidP="00AA1CB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E10F9" w:rsidRDefault="00FE10F9" w:rsidP="00AA1CB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E10F9" w:rsidTr="00AA1CB6">
        <w:tc>
          <w:tcPr>
            <w:tcW w:w="5353" w:type="dxa"/>
            <w:vAlign w:val="center"/>
          </w:tcPr>
          <w:p w:rsidR="00FE10F9" w:rsidRDefault="00FE10F9" w:rsidP="00AA1CB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E10F9" w:rsidRPr="00FE10F9" w:rsidRDefault="00FE10F9" w:rsidP="00FE10F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FE10F9">
              <w:rPr>
                <w:bCs/>
                <w:szCs w:val="24"/>
              </w:rPr>
              <w:t>Д</w:t>
            </w:r>
            <w:r w:rsidRPr="00FE10F9">
              <w:rPr>
                <w:bCs/>
                <w:szCs w:val="24"/>
              </w:rPr>
              <w:t xml:space="preserve">оклад за резултатите от извършена за втори път проверка за изпълнението </w:t>
            </w:r>
            <w:r w:rsidRPr="00FE10F9">
              <w:rPr>
                <w:bCs/>
                <w:szCs w:val="24"/>
              </w:rPr>
              <w:br/>
              <w:t>на препоръките по Одитен доклад № 0500302116 за извършен одит за съответствие при финансовото управление на община Камено, за периода от 01.01.2014 г. до 31.12.2015 г.</w:t>
            </w:r>
          </w:p>
          <w:p w:rsidR="00FE10F9" w:rsidRPr="00C60E17" w:rsidRDefault="00FE10F9" w:rsidP="00AA1CB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E10F9" w:rsidRPr="00C60E17" w:rsidRDefault="00FE10F9" w:rsidP="00AA1CB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E10F9" w:rsidRDefault="00FE10F9" w:rsidP="00AA1CB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10F9" w:rsidRPr="00682C10" w:rsidRDefault="00FE10F9" w:rsidP="00AA1CB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– за </w:t>
            </w:r>
          </w:p>
          <w:p w:rsidR="00FE10F9" w:rsidRPr="006042AE" w:rsidRDefault="00FE10F9" w:rsidP="00AA1CB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E10F9" w:rsidRPr="006042AE" w:rsidRDefault="00FE10F9" w:rsidP="00AA1CB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E10F9" w:rsidRPr="0081558A" w:rsidRDefault="00FE10F9" w:rsidP="00AA1CB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E10F9" w:rsidRPr="00265039" w:rsidRDefault="00FE10F9" w:rsidP="00AA1CB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FE10F9" w:rsidRDefault="00FE10F9" w:rsidP="00AA1CB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14749" w:rsidRDefault="00E14749"/>
    <w:p w:rsidR="00FE10F9" w:rsidRDefault="00FE10F9" w:rsidP="00FE10F9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E10F9" w:rsidRDefault="00FE10F9" w:rsidP="00FE10F9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E10F9" w:rsidRDefault="00FE10F9">
      <w:bookmarkStart w:id="0" w:name="_GoBack"/>
      <w:bookmarkEnd w:id="0"/>
    </w:p>
    <w:sectPr w:rsidR="00FE10F9" w:rsidSect="00FE10F9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DD4" w:rsidRDefault="009B0DD4" w:rsidP="00FE10F9">
      <w:pPr>
        <w:spacing w:after="0" w:line="240" w:lineRule="auto"/>
      </w:pPr>
      <w:r>
        <w:separator/>
      </w:r>
    </w:p>
  </w:endnote>
  <w:endnote w:type="continuationSeparator" w:id="0">
    <w:p w:rsidR="009B0DD4" w:rsidRDefault="009B0DD4" w:rsidP="00FE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23312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10F9" w:rsidRDefault="00FE10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E10F9" w:rsidRDefault="00FE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DD4" w:rsidRDefault="009B0DD4" w:rsidP="00FE10F9">
      <w:pPr>
        <w:spacing w:after="0" w:line="240" w:lineRule="auto"/>
      </w:pPr>
      <w:r>
        <w:separator/>
      </w:r>
    </w:p>
  </w:footnote>
  <w:footnote w:type="continuationSeparator" w:id="0">
    <w:p w:rsidR="009B0DD4" w:rsidRDefault="009B0DD4" w:rsidP="00FE1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F9"/>
    <w:rsid w:val="009B0DD4"/>
    <w:rsid w:val="00E14749"/>
    <w:rsid w:val="00FE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404B"/>
  <w15:chartTrackingRefBased/>
  <w15:docId w15:val="{5C8D5BE6-26D6-43D3-AC27-E49EAED3D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0F9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0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0F9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E10F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0F9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2022-01-26T12:43:00Z</dcterms:created>
  <dcterms:modified xsi:type="dcterms:W3CDTF">2022-01-26T12:46:00Z</dcterms:modified>
</cp:coreProperties>
</file>